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2" w:rsidRDefault="001B37D2" w:rsidP="00DF7A32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DF7A32">
        <w:rPr>
          <w:rFonts w:ascii="黑体" w:eastAsia="黑体" w:hAnsi="黑体" w:cs="宋体"/>
          <w:kern w:val="0"/>
          <w:sz w:val="36"/>
          <w:szCs w:val="36"/>
        </w:rPr>
        <w:t>2017</w:t>
      </w:r>
      <w:r w:rsidRPr="00DF7A32">
        <w:rPr>
          <w:rFonts w:ascii="黑体" w:eastAsia="黑体" w:hAnsi="黑体" w:cs="宋体" w:hint="eastAsia"/>
          <w:kern w:val="0"/>
          <w:sz w:val="36"/>
          <w:szCs w:val="36"/>
        </w:rPr>
        <w:t>年度学校应用开发研究基金</w:t>
      </w:r>
      <w:r w:rsidR="00397B85">
        <w:rPr>
          <w:rFonts w:ascii="黑体" w:eastAsia="黑体" w:hAnsi="黑体" w:cs="宋体" w:hint="eastAsia"/>
          <w:kern w:val="0"/>
          <w:sz w:val="36"/>
          <w:szCs w:val="36"/>
        </w:rPr>
        <w:t>立项项目</w:t>
      </w:r>
    </w:p>
    <w:p w:rsidR="00B076B9" w:rsidRPr="00B076B9" w:rsidRDefault="00B076B9" w:rsidP="00DF7A32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2017年</w:t>
      </w:r>
      <w:r w:rsidR="00753E81">
        <w:rPr>
          <w:rFonts w:ascii="黑体" w:eastAsia="黑体" w:hAnsi="黑体" w:cs="宋体" w:hint="eastAsia"/>
          <w:kern w:val="0"/>
          <w:sz w:val="30"/>
          <w:szCs w:val="30"/>
        </w:rPr>
        <w:t>4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月</w:t>
      </w:r>
      <w:r w:rsidR="00753E81">
        <w:rPr>
          <w:rFonts w:ascii="黑体" w:eastAsia="黑体" w:hAnsi="黑体" w:cs="宋体" w:hint="eastAsia"/>
          <w:kern w:val="0"/>
          <w:sz w:val="30"/>
          <w:szCs w:val="30"/>
        </w:rPr>
        <w:t>5</w:t>
      </w:r>
      <w:r w:rsidRPr="00B076B9">
        <w:rPr>
          <w:rFonts w:ascii="黑体" w:eastAsia="黑体" w:hAnsi="黑体" w:cs="宋体" w:hint="eastAsia"/>
          <w:kern w:val="0"/>
          <w:sz w:val="30"/>
          <w:szCs w:val="30"/>
        </w:rPr>
        <w:t>日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371"/>
        <w:gridCol w:w="1276"/>
        <w:gridCol w:w="2126"/>
        <w:gridCol w:w="2410"/>
      </w:tblGrid>
      <w:tr w:rsidR="00BF3F84" w:rsidTr="00BF3F84">
        <w:trPr>
          <w:trHeight w:val="680"/>
        </w:trPr>
        <w:tc>
          <w:tcPr>
            <w:tcW w:w="709" w:type="dxa"/>
            <w:vAlign w:val="center"/>
          </w:tcPr>
          <w:p w:rsidR="00BF3F84" w:rsidRPr="000029A2" w:rsidRDefault="00BF3F84" w:rsidP="000029A2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371" w:type="dxa"/>
            <w:vAlign w:val="center"/>
          </w:tcPr>
          <w:p w:rsidR="00BF3F84" w:rsidRPr="000029A2" w:rsidRDefault="00BF3F84" w:rsidP="000029A2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项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目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  <w:r w:rsidRPr="000029A2"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BF3F84" w:rsidRPr="000029A2" w:rsidRDefault="00BF3F84" w:rsidP="00D35868">
            <w:pPr>
              <w:widowControl/>
              <w:spacing w:before="156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029A2">
              <w:rPr>
                <w:rFonts w:ascii="宋体" w:hAnsi="宋体" w:cs="宋体" w:hint="eastAsia"/>
                <w:b/>
                <w:kern w:val="0"/>
                <w:sz w:val="24"/>
              </w:rPr>
              <w:t>主持人</w:t>
            </w:r>
          </w:p>
        </w:tc>
        <w:tc>
          <w:tcPr>
            <w:tcW w:w="2126" w:type="dxa"/>
            <w:vAlign w:val="center"/>
          </w:tcPr>
          <w:p w:rsidR="00BF3F84" w:rsidRDefault="00BF3F84" w:rsidP="00D358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2017年资助经费</w:t>
            </w:r>
          </w:p>
          <w:p w:rsidR="00BF3F84" w:rsidRPr="000029A2" w:rsidRDefault="00BF3F84" w:rsidP="00D3586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BF3F84" w:rsidRDefault="00BF3F84" w:rsidP="00BF3F8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所在</w:t>
            </w:r>
            <w:r w:rsidR="001952EA">
              <w:rPr>
                <w:rFonts w:ascii="宋体" w:hAnsi="宋体" w:cs="宋体" w:hint="eastAsia"/>
                <w:b/>
                <w:kern w:val="0"/>
                <w:sz w:val="24"/>
              </w:rPr>
              <w:t>二级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04618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国家谷子区域品种试验及谷子新品种“冀科谷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1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号”示范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04618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林小虎</w:t>
            </w:r>
          </w:p>
        </w:tc>
        <w:tc>
          <w:tcPr>
            <w:tcW w:w="2126" w:type="dxa"/>
            <w:vAlign w:val="center"/>
          </w:tcPr>
          <w:p w:rsidR="00BF3F84" w:rsidRPr="00F874E5" w:rsidRDefault="00BF3F84" w:rsidP="00F874E5">
            <w:pPr>
              <w:widowControl/>
              <w:jc w:val="center"/>
              <w:rPr>
                <w:b/>
                <w:sz w:val="24"/>
              </w:rPr>
            </w:pPr>
            <w:r w:rsidRPr="00306EB6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1952EA" w:rsidP="00BF3F8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D65F0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利用黄粉虫及黑水虻处理鸡粪关键技术研究与示范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D65F0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吉志新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580F1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冬季观果海棠、山楂良种推广示范及纵深选育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580F1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杨俊明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园艺科技学院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727588" w:rsidRDefault="00BF3F84" w:rsidP="00DA7EF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727588">
              <w:rPr>
                <w:rFonts w:ascii="宋体" w:cs="宋体" w:hint="eastAsia"/>
                <w:bCs/>
                <w:kern w:val="0"/>
                <w:sz w:val="24"/>
              </w:rPr>
              <w:t>香菇贮运保鲜技术开发与应用</w:t>
            </w:r>
          </w:p>
        </w:tc>
        <w:tc>
          <w:tcPr>
            <w:tcW w:w="1276" w:type="dxa"/>
            <w:vAlign w:val="center"/>
          </w:tcPr>
          <w:p w:rsidR="00BF3F84" w:rsidRPr="00727588" w:rsidRDefault="00BF3F84" w:rsidP="00DA7EFF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727588">
              <w:rPr>
                <w:rFonts w:ascii="宋体" w:cs="宋体" w:hint="eastAsia"/>
                <w:bCs/>
                <w:kern w:val="0"/>
                <w:sz w:val="24"/>
              </w:rPr>
              <w:t>康维民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食品科技学院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4942C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板栗兴透翅蛾性诱剂开发及种群动态监测技术研究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4942C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路常宽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55394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安梨近自然生产关键技术研究与康养食品开发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55394D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朱京涛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园艺科技学院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BF3F84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保护地专用优质、抗病、丰产特色水果型番茄新品种选育及示范应用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A11368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毛秀杰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园艺科技学院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1F3FE6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鲜食山楂优系选育与种质创新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1F3FE6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张吉军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园艺科技学院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2D35BC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蓝狐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精液品质的研究与应用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2D35BC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刘铮铸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动物科技学院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8E70E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67747A">
              <w:rPr>
                <w:rFonts w:ascii="宋体" w:cs="宋体" w:hint="eastAsia"/>
                <w:bCs/>
                <w:kern w:val="0"/>
                <w:sz w:val="24"/>
              </w:rPr>
              <w:t>气动机械手式自动铺草机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8E70E0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67747A">
              <w:rPr>
                <w:rFonts w:ascii="宋体" w:cs="宋体" w:hint="eastAsia"/>
                <w:bCs/>
                <w:kern w:val="0"/>
                <w:sz w:val="24"/>
              </w:rPr>
              <w:t>邓春岩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机电工程学院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67747A" w:rsidRDefault="00BF3F84" w:rsidP="00916334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431FC5">
              <w:rPr>
                <w:rFonts w:ascii="宋体" w:cs="宋体" w:hint="eastAsia"/>
                <w:bCs/>
                <w:kern w:val="0"/>
                <w:sz w:val="24"/>
              </w:rPr>
              <w:t>无人机农田监测与作业的关键技术研究与应用系统设计</w:t>
            </w:r>
          </w:p>
        </w:tc>
        <w:tc>
          <w:tcPr>
            <w:tcW w:w="1276" w:type="dxa"/>
            <w:vAlign w:val="center"/>
          </w:tcPr>
          <w:p w:rsidR="00BF3F84" w:rsidRPr="0067747A" w:rsidRDefault="00BF3F84" w:rsidP="00916334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431FC5">
              <w:rPr>
                <w:rFonts w:ascii="宋体" w:cs="宋体" w:hint="eastAsia"/>
                <w:bCs/>
                <w:kern w:val="0"/>
                <w:sz w:val="24"/>
              </w:rPr>
              <w:t>赵立强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306EB6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1952EA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数学与信息科技</w:t>
            </w:r>
            <w:r w:rsidR="00BF3F84">
              <w:rPr>
                <w:rFonts w:hint="eastAsia"/>
                <w:sz w:val="24"/>
              </w:rPr>
              <w:t>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4074C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设施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果树和蔬菜专用肥料的研制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及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配套技术集</w:t>
            </w: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成</w:t>
            </w:r>
            <w:r w:rsidRPr="008A6481">
              <w:rPr>
                <w:rFonts w:ascii="宋体" w:cs="宋体"/>
                <w:bCs/>
                <w:kern w:val="0"/>
                <w:sz w:val="24"/>
              </w:rPr>
              <w:t>与示范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4074CA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马建军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025F37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 w:rsidRPr="00BF3F84">
              <w:rPr>
                <w:rFonts w:hint="eastAsia"/>
                <w:sz w:val="24"/>
              </w:rPr>
              <w:t>分析测试中心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14710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高效农作物秸秆生物有机肥的开发及施用研究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14710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东方阳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一种拮抗马铃薯疮痂病生物有机肥的研发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朱英波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生命科技学院</w:t>
            </w:r>
          </w:p>
        </w:tc>
      </w:tr>
      <w:tr w:rsidR="00BF3F84" w:rsidTr="00BF3F84">
        <w:trPr>
          <w:trHeight w:val="680"/>
        </w:trPr>
        <w:tc>
          <w:tcPr>
            <w:tcW w:w="709" w:type="dxa"/>
          </w:tcPr>
          <w:p w:rsidR="00BF3F84" w:rsidRPr="00F874E5" w:rsidRDefault="00BF3F84" w:rsidP="00C621F0">
            <w:pPr>
              <w:pStyle w:val="a6"/>
              <w:widowControl/>
              <w:numPr>
                <w:ilvl w:val="0"/>
                <w:numId w:val="1"/>
              </w:numPr>
              <w:spacing w:before="156"/>
              <w:ind w:firstLineChars="0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BF3F84" w:rsidRPr="008A6481" w:rsidRDefault="00BF3F84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坝上长尾鸡黑羽系选育及其商业利用模式的研究</w:t>
            </w:r>
          </w:p>
        </w:tc>
        <w:tc>
          <w:tcPr>
            <w:tcW w:w="1276" w:type="dxa"/>
            <w:vAlign w:val="center"/>
          </w:tcPr>
          <w:p w:rsidR="00BF3F84" w:rsidRPr="008A6481" w:rsidRDefault="00BF3F84" w:rsidP="008A6481">
            <w:pPr>
              <w:widowControl/>
              <w:rPr>
                <w:rFonts w:ascii="宋体" w:cs="宋体"/>
                <w:bCs/>
                <w:kern w:val="0"/>
                <w:sz w:val="24"/>
              </w:rPr>
            </w:pPr>
            <w:r w:rsidRPr="008A6481">
              <w:rPr>
                <w:rFonts w:ascii="宋体" w:cs="宋体" w:hint="eastAsia"/>
                <w:bCs/>
                <w:kern w:val="0"/>
                <w:sz w:val="24"/>
              </w:rPr>
              <w:t>朱文进</w:t>
            </w:r>
          </w:p>
        </w:tc>
        <w:tc>
          <w:tcPr>
            <w:tcW w:w="2126" w:type="dxa"/>
            <w:vAlign w:val="center"/>
          </w:tcPr>
          <w:p w:rsidR="00BF3F84" w:rsidRDefault="00BF3F84" w:rsidP="00F874E5">
            <w:pPr>
              <w:jc w:val="center"/>
            </w:pPr>
            <w:r w:rsidRPr="00BC476F">
              <w:rPr>
                <w:rFonts w:hint="eastAsia"/>
                <w:b/>
                <w:sz w:val="24"/>
              </w:rPr>
              <w:t>2.0</w:t>
            </w:r>
          </w:p>
        </w:tc>
        <w:tc>
          <w:tcPr>
            <w:tcW w:w="2410" w:type="dxa"/>
            <w:vAlign w:val="center"/>
          </w:tcPr>
          <w:p w:rsidR="00BF3F84" w:rsidRPr="00BF3F84" w:rsidRDefault="00BF3F84" w:rsidP="00BF3F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动物科技学院</w:t>
            </w:r>
          </w:p>
        </w:tc>
      </w:tr>
    </w:tbl>
    <w:p w:rsidR="001B37D2" w:rsidRPr="00DF7A32" w:rsidRDefault="001B37D2" w:rsidP="00072CA0">
      <w:pPr>
        <w:spacing w:before="156"/>
      </w:pPr>
    </w:p>
    <w:sectPr w:rsidR="001B37D2" w:rsidRPr="00DF7A32" w:rsidSect="00BF3F84">
      <w:pgSz w:w="16838" w:h="11906" w:orient="landscape"/>
      <w:pgMar w:top="1191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84" w:rsidRDefault="006C3484" w:rsidP="00C120AE">
      <w:r>
        <w:separator/>
      </w:r>
    </w:p>
  </w:endnote>
  <w:endnote w:type="continuationSeparator" w:id="1">
    <w:p w:rsidR="006C3484" w:rsidRDefault="006C3484" w:rsidP="00C1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84" w:rsidRDefault="006C3484" w:rsidP="00C120AE">
      <w:r>
        <w:separator/>
      </w:r>
    </w:p>
  </w:footnote>
  <w:footnote w:type="continuationSeparator" w:id="1">
    <w:p w:rsidR="006C3484" w:rsidRDefault="006C3484" w:rsidP="00C12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4835"/>
    <w:multiLevelType w:val="hybridMultilevel"/>
    <w:tmpl w:val="BA106B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32"/>
    <w:rsid w:val="000029A2"/>
    <w:rsid w:val="00072CA0"/>
    <w:rsid w:val="000A48DF"/>
    <w:rsid w:val="001004F4"/>
    <w:rsid w:val="00125BE7"/>
    <w:rsid w:val="001952EA"/>
    <w:rsid w:val="001B37D2"/>
    <w:rsid w:val="001C0E92"/>
    <w:rsid w:val="001E3A02"/>
    <w:rsid w:val="001F255B"/>
    <w:rsid w:val="00235135"/>
    <w:rsid w:val="002A0D4E"/>
    <w:rsid w:val="002E72B2"/>
    <w:rsid w:val="00306EB6"/>
    <w:rsid w:val="0034216A"/>
    <w:rsid w:val="00394888"/>
    <w:rsid w:val="00397B85"/>
    <w:rsid w:val="003D2996"/>
    <w:rsid w:val="00413368"/>
    <w:rsid w:val="00431FC5"/>
    <w:rsid w:val="004774B7"/>
    <w:rsid w:val="004A49D9"/>
    <w:rsid w:val="005003E8"/>
    <w:rsid w:val="0053260F"/>
    <w:rsid w:val="0055334B"/>
    <w:rsid w:val="00620A8C"/>
    <w:rsid w:val="006246EB"/>
    <w:rsid w:val="006655DB"/>
    <w:rsid w:val="0067747A"/>
    <w:rsid w:val="006C3484"/>
    <w:rsid w:val="006E3D37"/>
    <w:rsid w:val="00703A40"/>
    <w:rsid w:val="00727588"/>
    <w:rsid w:val="00753E81"/>
    <w:rsid w:val="007B5237"/>
    <w:rsid w:val="00835D2D"/>
    <w:rsid w:val="00856584"/>
    <w:rsid w:val="008A37E9"/>
    <w:rsid w:val="008A6481"/>
    <w:rsid w:val="008C6923"/>
    <w:rsid w:val="008E3EB5"/>
    <w:rsid w:val="008E5E7B"/>
    <w:rsid w:val="00910D43"/>
    <w:rsid w:val="009219F9"/>
    <w:rsid w:val="009A5F47"/>
    <w:rsid w:val="009B26C3"/>
    <w:rsid w:val="009D2957"/>
    <w:rsid w:val="00AD1B24"/>
    <w:rsid w:val="00AF7354"/>
    <w:rsid w:val="00B03663"/>
    <w:rsid w:val="00B076B9"/>
    <w:rsid w:val="00B45B94"/>
    <w:rsid w:val="00B51160"/>
    <w:rsid w:val="00BD2DCD"/>
    <w:rsid w:val="00BF3F84"/>
    <w:rsid w:val="00C120AE"/>
    <w:rsid w:val="00C35978"/>
    <w:rsid w:val="00C621F0"/>
    <w:rsid w:val="00C87972"/>
    <w:rsid w:val="00CB5CC5"/>
    <w:rsid w:val="00CE40C6"/>
    <w:rsid w:val="00CF46FA"/>
    <w:rsid w:val="00CF615E"/>
    <w:rsid w:val="00D00A32"/>
    <w:rsid w:val="00D35868"/>
    <w:rsid w:val="00D567E3"/>
    <w:rsid w:val="00D84017"/>
    <w:rsid w:val="00DE6E93"/>
    <w:rsid w:val="00DF7A32"/>
    <w:rsid w:val="00E55940"/>
    <w:rsid w:val="00E84159"/>
    <w:rsid w:val="00E85FB8"/>
    <w:rsid w:val="00E91EC5"/>
    <w:rsid w:val="00F23FE1"/>
    <w:rsid w:val="00F37E0E"/>
    <w:rsid w:val="00F46E99"/>
    <w:rsid w:val="00F554FB"/>
    <w:rsid w:val="00F72B62"/>
    <w:rsid w:val="00F817B1"/>
    <w:rsid w:val="00F874E5"/>
    <w:rsid w:val="00FA3670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7A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20AE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20AE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C621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2017-01-10T06:50:00Z</cp:lastPrinted>
  <dcterms:created xsi:type="dcterms:W3CDTF">2017-04-05T01:53:00Z</dcterms:created>
  <dcterms:modified xsi:type="dcterms:W3CDTF">2017-04-05T03:27:00Z</dcterms:modified>
</cp:coreProperties>
</file>